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020DC" w14:textId="3DD9E31A" w:rsidR="00D213CC" w:rsidRPr="00D213CC" w:rsidRDefault="00D213CC" w:rsidP="00D213CC">
      <w:pPr>
        <w:ind w:firstLine="708"/>
        <w:jc w:val="both"/>
        <w:rPr>
          <w:b/>
          <w:bCs/>
          <w:sz w:val="28"/>
          <w:szCs w:val="28"/>
        </w:rPr>
      </w:pPr>
      <w:r w:rsidRPr="00D213CC">
        <w:rPr>
          <w:b/>
          <w:bCs/>
          <w:sz w:val="28"/>
          <w:szCs w:val="28"/>
        </w:rPr>
        <w:t>Sveta Terezija Avilska</w:t>
      </w:r>
      <w:r w:rsidRPr="00D213CC">
        <w:rPr>
          <w:b/>
          <w:bCs/>
          <w:sz w:val="28"/>
          <w:szCs w:val="28"/>
        </w:rPr>
        <w:t xml:space="preserve"> – zaštitnica samostana sestara karmelićanki u Gabela Polju</w:t>
      </w:r>
    </w:p>
    <w:p w14:paraId="1E171D7E" w14:textId="77777777" w:rsidR="00D213CC" w:rsidRDefault="00D213CC" w:rsidP="00D213CC">
      <w:pPr>
        <w:jc w:val="both"/>
        <w:rPr>
          <w:sz w:val="28"/>
          <w:szCs w:val="28"/>
        </w:rPr>
      </w:pPr>
    </w:p>
    <w:p w14:paraId="7E1978F3" w14:textId="42CF19A1" w:rsidR="00D213CC" w:rsidRPr="00D213CC" w:rsidRDefault="00D213CC" w:rsidP="00D213CC">
      <w:pPr>
        <w:ind w:firstLine="708"/>
        <w:jc w:val="both"/>
        <w:rPr>
          <w:sz w:val="28"/>
          <w:szCs w:val="28"/>
        </w:rPr>
      </w:pPr>
      <w:r w:rsidRPr="00D213CC">
        <w:rPr>
          <w:sz w:val="28"/>
          <w:szCs w:val="28"/>
        </w:rPr>
        <w:t>Dana 15. listopada Crkva časti sv. Tereziju Avilsku, prvu ženu naučiteljicu, mističarku, reformatoricu karmelićanki, zaštitnicu bolesnika, izrađivača čipki, Španjolske, grada Požege…</w:t>
      </w:r>
    </w:p>
    <w:p w14:paraId="0A9D3B1B" w14:textId="77777777" w:rsidR="00D213CC" w:rsidRPr="00D213CC" w:rsidRDefault="00D213CC" w:rsidP="00D213CC">
      <w:pPr>
        <w:ind w:firstLine="708"/>
        <w:jc w:val="both"/>
        <w:rPr>
          <w:sz w:val="28"/>
          <w:szCs w:val="28"/>
        </w:rPr>
      </w:pPr>
      <w:r w:rsidRPr="00D213CC">
        <w:rPr>
          <w:sz w:val="28"/>
          <w:szCs w:val="28"/>
        </w:rPr>
        <w:t>Terezija Avilska, obično zvana Velika, ili Terezija od Isusa, rođena je 28. ožujka 1515. u Gotarrenduri kod Ávile, u španjolskoj pokrajini Castilli, a ime koje su joj dali po rođenju bilo je Teresa Sánchez de Cepeda y Ahumada. Prema vlastitom svjedočanstvu, roditelji su joj bili bogobojazni ljudi, koji su svoju mnogobrojnu djecu (devet dječaka i četiri djevojčice) nastojali odgajati tako da upiju životne i kršćanske vrijednosti. Tako je i Terezija rasla u bogobojaznosti i iznimnom zanimanju za sve što je bilo duhovno, ali je jednako uživala i u sasvim svjetovnim stvarima, koje su je, kako je kasnije ocijenila, udaljavale od Boga.</w:t>
      </w:r>
    </w:p>
    <w:p w14:paraId="5C1651DA" w14:textId="77777777" w:rsidR="00D213CC" w:rsidRPr="00D213CC" w:rsidRDefault="00D213CC" w:rsidP="00D213CC">
      <w:pPr>
        <w:ind w:firstLine="708"/>
        <w:jc w:val="both"/>
        <w:rPr>
          <w:sz w:val="28"/>
          <w:szCs w:val="28"/>
        </w:rPr>
      </w:pPr>
      <w:r w:rsidRPr="00D213CC">
        <w:rPr>
          <w:sz w:val="28"/>
          <w:szCs w:val="28"/>
        </w:rPr>
        <w:t>Čitala je još kao mala životopise svetaca i viteške romane, koji su joj razbuktavali maštu pa je nerijetko i sama poželjela učiniti nešto izrazito junački. Štoviše, jednom je prilikom improvizirala svoj bijeg od kuće, kako bi na takav način sama postala mučenica, a onda i svetica. Bilo joj je tada manje od 9 godina.</w:t>
      </w:r>
    </w:p>
    <w:p w14:paraId="76D284F5" w14:textId="77777777" w:rsidR="00D213CC" w:rsidRPr="00D213CC" w:rsidRDefault="00D213CC" w:rsidP="00D213CC">
      <w:pPr>
        <w:ind w:firstLine="708"/>
        <w:jc w:val="both"/>
        <w:rPr>
          <w:sz w:val="28"/>
          <w:szCs w:val="28"/>
        </w:rPr>
      </w:pPr>
      <w:r w:rsidRPr="00D213CC">
        <w:rPr>
          <w:sz w:val="28"/>
          <w:szCs w:val="28"/>
        </w:rPr>
        <w:t>Kada je imala 12 godina, umrla joj je majka, te se od tada još više otvara religioznom iskustvu, moleći Majku Božju da joj ona bude majka i prati ju kamo god ide. Raste i sazrijeva u vjeri, a poseban su joj poticaj u tome bile duhovne knjige koje je čitala kao učenica u avilskoj školi, gdje su joj učiteljice bile augustinke. Ipak, uživa i u svjetovnoj literaturi i u tom smislu njezina duhovnost ostaje relativno površna.</w:t>
      </w:r>
    </w:p>
    <w:p w14:paraId="10D23901" w14:textId="77777777" w:rsidR="00D213CC" w:rsidRPr="00D213CC" w:rsidRDefault="00D213CC" w:rsidP="00D213CC">
      <w:pPr>
        <w:ind w:firstLine="708"/>
        <w:jc w:val="both"/>
        <w:rPr>
          <w:sz w:val="28"/>
          <w:szCs w:val="28"/>
        </w:rPr>
      </w:pPr>
      <w:r w:rsidRPr="00D213CC">
        <w:rPr>
          <w:sz w:val="28"/>
          <w:szCs w:val="28"/>
        </w:rPr>
        <w:t>Sa svojih 20 godina, odnosno 1535. god. ulazi u karmelićanski samostan Utjelovljenja u Ávili. Međutim, tri godine po ulasku u samostan toliko se teško razboljela da je naredne četiri godine ležala u komi, gotovo kao mrtva, a potom joj 1543. god. umire otac, dok su njezina braća, jedan za drugim, emigrirali u Ameriku, a sve je to itekako ostavilo traga na njezina kasnija promišljanja.</w:t>
      </w:r>
    </w:p>
    <w:p w14:paraId="4A8199A0" w14:textId="77777777" w:rsidR="00D213CC" w:rsidRPr="00D213CC" w:rsidRDefault="00D213CC" w:rsidP="00D213CC">
      <w:pPr>
        <w:ind w:firstLine="708"/>
        <w:jc w:val="both"/>
        <w:rPr>
          <w:sz w:val="28"/>
          <w:szCs w:val="28"/>
        </w:rPr>
      </w:pPr>
      <w:r w:rsidRPr="00D213CC">
        <w:rPr>
          <w:sz w:val="28"/>
          <w:szCs w:val="28"/>
        </w:rPr>
        <w:t>Unatoč objektivno teškom životnom putu i krhkom zdravlju, bila je vrlo snažnog karaktera, čvrste volje i radosna duha. Sama je svoj život doživljavala kao trajnu borbu sa svojim slabostima, odnosno nije se u potpunosti predavala redovničkom životu i Božjoj ljubavi, nego je svemu više pristupala formalistički. Sve dok jednom prilikom nije pronađen jedan kip teško izranjenog Krista, koji ju je toliko dojmio da se od tada njezin duhovni život potpuno promijenio.</w:t>
      </w:r>
    </w:p>
    <w:p w14:paraId="68EF7480" w14:textId="77777777" w:rsidR="00D213CC" w:rsidRPr="00D213CC" w:rsidRDefault="00D213CC" w:rsidP="00D213CC">
      <w:pPr>
        <w:jc w:val="both"/>
        <w:rPr>
          <w:sz w:val="28"/>
          <w:szCs w:val="28"/>
        </w:rPr>
      </w:pPr>
    </w:p>
    <w:p w14:paraId="4555497C" w14:textId="77777777" w:rsidR="00D213CC" w:rsidRPr="00D213CC" w:rsidRDefault="00D213CC" w:rsidP="00D213CC">
      <w:pPr>
        <w:ind w:firstLine="708"/>
        <w:jc w:val="both"/>
        <w:rPr>
          <w:sz w:val="28"/>
          <w:szCs w:val="28"/>
        </w:rPr>
      </w:pPr>
      <w:r w:rsidRPr="00D213CC">
        <w:rPr>
          <w:sz w:val="28"/>
          <w:szCs w:val="28"/>
        </w:rPr>
        <w:t>Željna da tu duhovnost i predanje Bogu prenese i na druge, odlučila je obnoviti karmelićanski red, pa je tako, uz potporu biskupa grada, osnovala u Ávili 1562. god. prvi reformirani karmel, a potom je u narednim godinama osnovala i druge. Među njima se posebno ističe onaj bosonogih karmelićana, kojega je 1568. god., zajedno sa svetim Ivanom od Križa, utemeljila u mjestu Duruelu, nedaleko od Ávile, a koji će biti poticaj za nove slične karmele, te će uskoro biti organizirana i priznata provincija bosonogih karmelićanki.</w:t>
      </w:r>
    </w:p>
    <w:p w14:paraId="00587FA8" w14:textId="77777777" w:rsidR="00D213CC" w:rsidRPr="00D213CC" w:rsidRDefault="00D213CC" w:rsidP="00D213CC">
      <w:pPr>
        <w:ind w:firstLine="708"/>
        <w:jc w:val="both"/>
        <w:rPr>
          <w:sz w:val="28"/>
          <w:szCs w:val="28"/>
        </w:rPr>
      </w:pPr>
      <w:r w:rsidRPr="00D213CC">
        <w:rPr>
          <w:sz w:val="28"/>
          <w:szCs w:val="28"/>
        </w:rPr>
        <w:t>Dijeleći sličnu želju za obnovom, nadahnutom reformama Tridentskoga sabora, zajedno je sa svetim Ivanom od Križa neumorno radila na osnivanju novih karmela, te ju je u takvim nastojanjima zatekla i smrt. Kad se, naime, nakon što je osnovala karmel u Burgosu, vraćala u Ávilu, umrla je u Albi de Tormesu, nedaleko od Salamance, u noći s 14. na 15. listopada 1582. god. Papa Pavao V. proglasio ju je blaženom 1614. god., svetom ju je proglasio papa Grgur XV. 1622. god., a crkvenom naučiteljicom papa Pavao VI. 1970. god. Spomendan joj se slavi na dan njezine smrti – 15. listopada.</w:t>
      </w:r>
    </w:p>
    <w:p w14:paraId="70818501" w14:textId="77777777" w:rsidR="00D213CC" w:rsidRPr="00D213CC" w:rsidRDefault="00D213CC" w:rsidP="00D213CC">
      <w:pPr>
        <w:ind w:firstLine="708"/>
        <w:jc w:val="both"/>
        <w:rPr>
          <w:sz w:val="28"/>
          <w:szCs w:val="28"/>
        </w:rPr>
      </w:pPr>
      <w:r w:rsidRPr="00D213CC">
        <w:rPr>
          <w:sz w:val="28"/>
          <w:szCs w:val="28"/>
        </w:rPr>
        <w:t>Iako nije imala akademsku naobrazbu, nego je sama proučavala crkvene teološke i duhovne spise, njezina se djela, ponajviše opisi vlastite duhovnosti, mističnih doživljaja Božje ljubavi i askeze, procjenjuju iznimno vrijednima i poticajnima. U tom smislu se posebno ističe autobiografsko djelo Knjiga života, opomene i savjeti karmelićankama novakinjama sažeti u knjizi Put k savršenosti, najpoznatije njezino mistično djelo Zamak duše (Unutarnji dvorac), te Knjiga osnutaka, u kojoj progovara o novoosnovanoj zajednici bosonogih karmelićanki. Svojim je djelima, služeći se obilato alegorijama i pučkim slikama, pokazala iznimnu duhovnu i poticajnu snagu, a istovremeno i umjetničko-književnu vrijednost.</w:t>
      </w:r>
    </w:p>
    <w:p w14:paraId="32437E43" w14:textId="11A6907A" w:rsidR="009C050D" w:rsidRPr="00D213CC" w:rsidRDefault="00D213CC" w:rsidP="00D213CC">
      <w:pPr>
        <w:ind w:firstLine="708"/>
        <w:jc w:val="both"/>
        <w:rPr>
          <w:sz w:val="28"/>
          <w:szCs w:val="28"/>
        </w:rPr>
      </w:pPr>
      <w:r w:rsidRPr="00D213CC">
        <w:rPr>
          <w:sz w:val="28"/>
          <w:szCs w:val="28"/>
        </w:rPr>
        <w:t>Štuje se kao zaštitnica Španjolske, bolesnika, djece bez roditelja, čipkara, redovnika i ljudi koje ismijavaju zbog njihove vjere.</w:t>
      </w:r>
    </w:p>
    <w:sectPr w:rsidR="009C050D" w:rsidRPr="00D213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075193"/>
    <w:multiLevelType w:val="hybridMultilevel"/>
    <w:tmpl w:val="DC762FC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634947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AAC"/>
    <w:rsid w:val="00154AAC"/>
    <w:rsid w:val="003D70AE"/>
    <w:rsid w:val="00656186"/>
    <w:rsid w:val="007274E9"/>
    <w:rsid w:val="008375A8"/>
    <w:rsid w:val="00907711"/>
    <w:rsid w:val="009C050D"/>
    <w:rsid w:val="00AA348D"/>
    <w:rsid w:val="00B1556A"/>
    <w:rsid w:val="00D213CC"/>
    <w:rsid w:val="00E851F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FC4E4"/>
  <w15:chartTrackingRefBased/>
  <w15:docId w15:val="{0491FF97-D5CE-4D18-8E66-C20D4C008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34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662</Words>
  <Characters>3777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Župa Gabela Polje</dc:creator>
  <cp:keywords/>
  <dc:description/>
  <cp:lastModifiedBy>Župa Gabela Polje</cp:lastModifiedBy>
  <cp:revision>7</cp:revision>
  <dcterms:created xsi:type="dcterms:W3CDTF">2022-10-06T15:46:00Z</dcterms:created>
  <dcterms:modified xsi:type="dcterms:W3CDTF">2022-10-15T07:09:00Z</dcterms:modified>
</cp:coreProperties>
</file>